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FDD1F" w14:textId="77777777" w:rsidR="008675CA" w:rsidRPr="001902AE" w:rsidRDefault="00E54C97" w:rsidP="008675CA">
      <w:pPr>
        <w:pStyle w:val="Heading2"/>
        <w:jc w:val="center"/>
        <w:rPr>
          <w:rFonts w:ascii="Times New Roman" w:hAnsi="Times New Roman"/>
          <w:i w:val="0"/>
          <w:iCs/>
          <w:szCs w:val="24"/>
          <w:lang w:val="fr-FR"/>
        </w:rPr>
      </w:pPr>
      <w:r w:rsidRPr="001902AE">
        <w:rPr>
          <w:rFonts w:ascii="Times New Roman" w:hAnsi="Times New Roman"/>
          <w:i w:val="0"/>
          <w:iCs/>
          <w:szCs w:val="24"/>
          <w:lang w:val="fr-FR"/>
        </w:rPr>
        <w:t>MODEL</w:t>
      </w:r>
      <w:r w:rsidR="00463C25" w:rsidRPr="001902AE">
        <w:rPr>
          <w:rFonts w:ascii="Times New Roman" w:hAnsi="Times New Roman"/>
          <w:i w:val="0"/>
          <w:iCs/>
          <w:szCs w:val="24"/>
          <w:lang w:val="fr-FR"/>
        </w:rPr>
        <w:t xml:space="preserve">I </w:t>
      </w:r>
      <w:r w:rsidRPr="001902AE">
        <w:rPr>
          <w:rFonts w:ascii="Times New Roman" w:hAnsi="Times New Roman"/>
          <w:i w:val="0"/>
          <w:iCs/>
          <w:szCs w:val="24"/>
          <w:lang w:val="fr-FR"/>
        </w:rPr>
        <w:t>P</w:t>
      </w:r>
      <w:r w:rsidR="00044810" w:rsidRPr="001902AE">
        <w:rPr>
          <w:rFonts w:ascii="Times New Roman" w:hAnsi="Times New Roman"/>
          <w:i w:val="0"/>
          <w:iCs/>
          <w:szCs w:val="24"/>
          <w:lang w:val="fr-FR"/>
        </w:rPr>
        <w:t>Ë</w:t>
      </w:r>
      <w:r w:rsidRPr="001902AE">
        <w:rPr>
          <w:rFonts w:ascii="Times New Roman" w:hAnsi="Times New Roman"/>
          <w:i w:val="0"/>
          <w:iCs/>
          <w:szCs w:val="24"/>
          <w:lang w:val="fr-FR"/>
        </w:rPr>
        <w:t>R DOKUMENTIN KONSULTATIV</w:t>
      </w:r>
    </w:p>
    <w:p w14:paraId="6372D3DD" w14:textId="27310390" w:rsidR="008675CA" w:rsidRPr="001902AE" w:rsidRDefault="00E54C97" w:rsidP="001E4573">
      <w:pPr>
        <w:pStyle w:val="BodyText"/>
        <w:jc w:val="center"/>
        <w:rPr>
          <w:rFonts w:ascii="Times New Roman" w:hAnsi="Times New Roman"/>
          <w:sz w:val="24"/>
          <w:szCs w:val="24"/>
          <w:lang w:val="fr-FR"/>
        </w:rPr>
      </w:pPr>
      <w:r w:rsidRPr="001902AE">
        <w:rPr>
          <w:rFonts w:ascii="Times New Roman" w:hAnsi="Times New Roman"/>
          <w:sz w:val="24"/>
          <w:szCs w:val="24"/>
          <w:lang w:val="fr-FR"/>
        </w:rPr>
        <w:t>P</w:t>
      </w:r>
      <w:r w:rsidR="00044810" w:rsidRPr="001902AE">
        <w:rPr>
          <w:rFonts w:ascii="Times New Roman" w:hAnsi="Times New Roman"/>
          <w:sz w:val="24"/>
          <w:szCs w:val="24"/>
          <w:lang w:val="fr-FR"/>
        </w:rPr>
        <w:t>ë</w:t>
      </w:r>
      <w:r w:rsidRPr="001902AE">
        <w:rPr>
          <w:rFonts w:ascii="Times New Roman" w:hAnsi="Times New Roman"/>
          <w:sz w:val="24"/>
          <w:szCs w:val="24"/>
          <w:lang w:val="fr-FR"/>
        </w:rPr>
        <w:t>r draftin</w:t>
      </w:r>
      <w:r w:rsidR="001E4573" w:rsidRPr="001902AE">
        <w:rPr>
          <w:rFonts w:ascii="Times New Roman" w:hAnsi="Times New Roman"/>
          <w:sz w:val="24"/>
          <w:szCs w:val="24"/>
          <w:lang w:val="fr-FR"/>
        </w:rPr>
        <w:t xml:space="preserve"> </w:t>
      </w:r>
      <w:r w:rsidR="00CA1070" w:rsidRPr="001902AE">
        <w:rPr>
          <w:rFonts w:ascii="Times New Roman" w:hAnsi="Times New Roman"/>
          <w:sz w:val="24"/>
          <w:szCs w:val="24"/>
          <w:lang w:val="fr-FR"/>
        </w:rPr>
        <w:t>e Strategjis</w:t>
      </w:r>
      <w:r w:rsidR="00242769" w:rsidRPr="001902AE">
        <w:rPr>
          <w:rFonts w:ascii="Times New Roman" w:hAnsi="Times New Roman"/>
          <w:sz w:val="24"/>
          <w:szCs w:val="24"/>
          <w:lang w:val="fr-FR"/>
        </w:rPr>
        <w:t>ë</w:t>
      </w:r>
      <w:r w:rsidR="00CA1070" w:rsidRPr="001902AE">
        <w:rPr>
          <w:rFonts w:ascii="Times New Roman" w:hAnsi="Times New Roman"/>
          <w:sz w:val="24"/>
          <w:szCs w:val="24"/>
          <w:lang w:val="fr-FR"/>
        </w:rPr>
        <w:t xml:space="preserve"> Komb</w:t>
      </w:r>
      <w:r w:rsidR="00242769" w:rsidRPr="001902AE">
        <w:rPr>
          <w:rFonts w:ascii="Times New Roman" w:hAnsi="Times New Roman"/>
          <w:sz w:val="24"/>
          <w:szCs w:val="24"/>
          <w:lang w:val="fr-FR"/>
        </w:rPr>
        <w:t>ë</w:t>
      </w:r>
      <w:r w:rsidR="00CA1070" w:rsidRPr="001902AE">
        <w:rPr>
          <w:rFonts w:ascii="Times New Roman" w:hAnsi="Times New Roman"/>
          <w:sz w:val="24"/>
          <w:szCs w:val="24"/>
          <w:lang w:val="fr-FR"/>
        </w:rPr>
        <w:t>tare t</w:t>
      </w:r>
      <w:r w:rsidR="00242769" w:rsidRPr="001902AE">
        <w:rPr>
          <w:rFonts w:ascii="Times New Roman" w:hAnsi="Times New Roman"/>
          <w:sz w:val="24"/>
          <w:szCs w:val="24"/>
          <w:lang w:val="fr-FR"/>
        </w:rPr>
        <w:t>ë</w:t>
      </w:r>
      <w:r w:rsidR="00CA1070" w:rsidRPr="001902AE">
        <w:rPr>
          <w:rFonts w:ascii="Times New Roman" w:hAnsi="Times New Roman"/>
          <w:sz w:val="24"/>
          <w:szCs w:val="24"/>
          <w:lang w:val="fr-FR"/>
        </w:rPr>
        <w:t xml:space="preserve"> Rinis</w:t>
      </w:r>
      <w:r w:rsidR="00242769" w:rsidRPr="001902AE">
        <w:rPr>
          <w:rFonts w:ascii="Times New Roman" w:hAnsi="Times New Roman"/>
          <w:sz w:val="24"/>
          <w:szCs w:val="24"/>
          <w:lang w:val="fr-FR"/>
        </w:rPr>
        <w:t>ë</w:t>
      </w:r>
      <w:r w:rsidR="00CA1070" w:rsidRPr="001902AE">
        <w:rPr>
          <w:rFonts w:ascii="Times New Roman" w:hAnsi="Times New Roman"/>
          <w:sz w:val="24"/>
          <w:szCs w:val="24"/>
          <w:lang w:val="fr-FR"/>
        </w:rPr>
        <w:t xml:space="preserve"> 2022-2029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1902AE" w14:paraId="3BF55563" w14:textId="77777777" w:rsidTr="009F3A30">
        <w:tc>
          <w:tcPr>
            <w:tcW w:w="9212" w:type="dxa"/>
          </w:tcPr>
          <w:p w14:paraId="4014930B" w14:textId="7F33C238" w:rsidR="00CA1070" w:rsidRPr="001902AE" w:rsidRDefault="00CA1070" w:rsidP="00E5788C">
            <w:pPr>
              <w:pStyle w:val="BodyText"/>
              <w:numPr>
                <w:ilvl w:val="0"/>
                <w:numId w:val="3"/>
              </w:numPr>
              <w:jc w:val="both"/>
              <w:rPr>
                <w:rFonts w:ascii="Times New Roman" w:hAnsi="Times New Roman"/>
                <w:i/>
                <w:sz w:val="24"/>
                <w:szCs w:val="24"/>
              </w:rPr>
            </w:pPr>
            <w:r w:rsidRPr="001902AE">
              <w:rPr>
                <w:rFonts w:ascii="Times New Roman" w:hAnsi="Times New Roman"/>
                <w:i/>
                <w:sz w:val="24"/>
                <w:szCs w:val="24"/>
              </w:rPr>
              <w:t>Komente (të përgjithshme) publike</w:t>
            </w:r>
          </w:p>
          <w:p w14:paraId="173C4BC7" w14:textId="77777777" w:rsidR="00E5788C" w:rsidRDefault="00CA1070" w:rsidP="00E5788C">
            <w:pPr>
              <w:pStyle w:val="BodyText"/>
              <w:numPr>
                <w:ilvl w:val="0"/>
                <w:numId w:val="3"/>
              </w:numPr>
              <w:rPr>
                <w:rFonts w:ascii="Times New Roman" w:hAnsi="Times New Roman"/>
                <w:i/>
                <w:sz w:val="24"/>
                <w:szCs w:val="24"/>
              </w:rPr>
            </w:pPr>
            <w:r w:rsidRPr="001902AE">
              <w:rPr>
                <w:rFonts w:ascii="Times New Roman" w:hAnsi="Times New Roman"/>
                <w:i/>
                <w:sz w:val="24"/>
                <w:szCs w:val="24"/>
              </w:rPr>
              <w:t>Komente nga organizatat joqeveritare (</w:t>
            </w:r>
            <w:r w:rsidR="00242769" w:rsidRPr="001902AE">
              <w:rPr>
                <w:rFonts w:ascii="Times New Roman" w:hAnsi="Times New Roman"/>
                <w:i/>
                <w:sz w:val="24"/>
                <w:szCs w:val="24"/>
              </w:rPr>
              <w:t xml:space="preserve">org. </w:t>
            </w:r>
            <w:r w:rsidR="00E5788C">
              <w:rPr>
                <w:rFonts w:ascii="Times New Roman" w:hAnsi="Times New Roman"/>
                <w:i/>
                <w:sz w:val="24"/>
                <w:szCs w:val="24"/>
              </w:rPr>
              <w:t>rinore dhe/ose për të rinjtë)</w:t>
            </w:r>
          </w:p>
          <w:p w14:paraId="1EFAA3F2" w14:textId="10D00429" w:rsidR="001E4573" w:rsidRPr="001902AE" w:rsidRDefault="00CA1070" w:rsidP="00E5788C">
            <w:pPr>
              <w:pStyle w:val="BodyText"/>
              <w:numPr>
                <w:ilvl w:val="0"/>
                <w:numId w:val="3"/>
              </w:numPr>
              <w:rPr>
                <w:rFonts w:ascii="Times New Roman" w:hAnsi="Times New Roman"/>
                <w:i/>
                <w:sz w:val="24"/>
                <w:szCs w:val="24"/>
              </w:rPr>
            </w:pPr>
            <w:r w:rsidRPr="001902AE">
              <w:rPr>
                <w:rFonts w:ascii="Times New Roman" w:hAnsi="Times New Roman"/>
                <w:i/>
                <w:sz w:val="24"/>
                <w:szCs w:val="24"/>
              </w:rPr>
              <w:t>Komente nga të rinjtë e moshës 15-29 vjec etj.</w:t>
            </w:r>
          </w:p>
          <w:p w14:paraId="107036DC" w14:textId="030C7ACF" w:rsidR="001E4573" w:rsidRPr="00E5788C" w:rsidRDefault="0008709F" w:rsidP="00E5788C">
            <w:pPr>
              <w:pStyle w:val="BodyText"/>
              <w:numPr>
                <w:ilvl w:val="0"/>
                <w:numId w:val="3"/>
              </w:numPr>
              <w:rPr>
                <w:rFonts w:ascii="Times New Roman" w:hAnsi="Times New Roman"/>
                <w:i/>
                <w:sz w:val="24"/>
                <w:szCs w:val="24"/>
              </w:rPr>
            </w:pPr>
            <w:r w:rsidRPr="001902AE">
              <w:rPr>
                <w:rFonts w:ascii="Times New Roman" w:hAnsi="Times New Roman"/>
                <w:i/>
                <w:sz w:val="24"/>
                <w:szCs w:val="24"/>
              </w:rPr>
              <w:t>Komente nga GNP-Kapitulli 26</w:t>
            </w:r>
          </w:p>
        </w:tc>
      </w:tr>
    </w:tbl>
    <w:p w14:paraId="4DD98B09" w14:textId="77777777" w:rsidR="008675CA" w:rsidRPr="001902AE" w:rsidRDefault="008675CA" w:rsidP="008675CA">
      <w:pPr>
        <w:pStyle w:val="BodyText"/>
        <w:jc w:val="both"/>
        <w:rPr>
          <w:rFonts w:ascii="Times New Roman" w:hAnsi="Times New Roman"/>
          <w:sz w:val="24"/>
          <w:szCs w:val="24"/>
        </w:rPr>
      </w:pPr>
    </w:p>
    <w:p w14:paraId="2DB7AA78" w14:textId="77777777" w:rsidR="008675CA" w:rsidRPr="001902AE" w:rsidRDefault="00E54C97" w:rsidP="008675CA">
      <w:pPr>
        <w:pStyle w:val="BodyText"/>
        <w:jc w:val="both"/>
        <w:rPr>
          <w:rFonts w:ascii="Times New Roman" w:hAnsi="Times New Roman"/>
          <w:sz w:val="24"/>
          <w:szCs w:val="24"/>
        </w:rPr>
      </w:pPr>
      <w:r w:rsidRPr="001902AE">
        <w:rPr>
          <w:rFonts w:ascii="Times New Roman" w:hAnsi="Times New Roman"/>
          <w:sz w:val="24"/>
          <w:szCs w:val="24"/>
        </w:rPr>
        <w:t>Kohëzgjatja e konsultimeve</w:t>
      </w:r>
      <w:r w:rsidR="008675CA" w:rsidRPr="001902A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1902AE" w14:paraId="0A95A18B" w14:textId="77777777" w:rsidTr="009F3A30">
        <w:tc>
          <w:tcPr>
            <w:tcW w:w="9212" w:type="dxa"/>
          </w:tcPr>
          <w:p w14:paraId="7A137B08" w14:textId="69E46FF8" w:rsidR="008675CA" w:rsidRPr="001902AE" w:rsidRDefault="00210849" w:rsidP="009F3A30">
            <w:pPr>
              <w:pStyle w:val="BodyText"/>
              <w:jc w:val="both"/>
              <w:rPr>
                <w:rFonts w:ascii="Times New Roman" w:hAnsi="Times New Roman"/>
                <w:i/>
                <w:sz w:val="24"/>
                <w:szCs w:val="24"/>
              </w:rPr>
            </w:pPr>
            <w:r w:rsidRPr="001902AE">
              <w:rPr>
                <w:rFonts w:ascii="Times New Roman" w:hAnsi="Times New Roman"/>
                <w:i/>
                <w:sz w:val="24"/>
                <w:szCs w:val="24"/>
              </w:rPr>
              <w:t xml:space="preserve">Nga data </w:t>
            </w:r>
            <w:r w:rsidR="006F4F98">
              <w:rPr>
                <w:rFonts w:ascii="Times New Roman" w:hAnsi="Times New Roman"/>
                <w:i/>
                <w:sz w:val="24"/>
                <w:szCs w:val="24"/>
              </w:rPr>
              <w:t>11</w:t>
            </w:r>
            <w:r w:rsidRPr="001902AE">
              <w:rPr>
                <w:rFonts w:ascii="Times New Roman" w:hAnsi="Times New Roman"/>
                <w:i/>
                <w:sz w:val="24"/>
                <w:szCs w:val="24"/>
              </w:rPr>
              <w:t xml:space="preserve"> gusht 2022 deri m</w:t>
            </w:r>
            <w:r w:rsidR="00242769" w:rsidRPr="001902AE">
              <w:rPr>
                <w:rFonts w:ascii="Times New Roman" w:hAnsi="Times New Roman"/>
                <w:i/>
                <w:sz w:val="24"/>
                <w:szCs w:val="24"/>
              </w:rPr>
              <w:t>ë</w:t>
            </w:r>
            <w:r w:rsidRPr="001902AE">
              <w:rPr>
                <w:rFonts w:ascii="Times New Roman" w:hAnsi="Times New Roman"/>
                <w:i/>
                <w:sz w:val="24"/>
                <w:szCs w:val="24"/>
              </w:rPr>
              <w:t xml:space="preserve"> </w:t>
            </w:r>
            <w:r w:rsidR="006F4F98">
              <w:rPr>
                <w:rFonts w:ascii="Times New Roman" w:hAnsi="Times New Roman"/>
                <w:i/>
                <w:sz w:val="24"/>
                <w:szCs w:val="24"/>
              </w:rPr>
              <w:t>8</w:t>
            </w:r>
            <w:r w:rsidR="00CA1070" w:rsidRPr="001902AE">
              <w:rPr>
                <w:rFonts w:ascii="Times New Roman" w:hAnsi="Times New Roman"/>
                <w:i/>
                <w:sz w:val="24"/>
                <w:szCs w:val="24"/>
              </w:rPr>
              <w:t xml:space="preserve"> </w:t>
            </w:r>
            <w:r w:rsidR="006F4F98">
              <w:rPr>
                <w:rFonts w:ascii="Times New Roman" w:hAnsi="Times New Roman"/>
                <w:i/>
                <w:sz w:val="24"/>
                <w:szCs w:val="24"/>
              </w:rPr>
              <w:t>shtator</w:t>
            </w:r>
            <w:bookmarkStart w:id="0" w:name="_GoBack"/>
            <w:bookmarkEnd w:id="0"/>
            <w:r w:rsidR="00CA1070" w:rsidRPr="001902AE">
              <w:rPr>
                <w:rFonts w:ascii="Times New Roman" w:hAnsi="Times New Roman"/>
                <w:i/>
                <w:sz w:val="24"/>
                <w:szCs w:val="24"/>
              </w:rPr>
              <w:t xml:space="preserve"> 2022</w:t>
            </w:r>
          </w:p>
          <w:p w14:paraId="5863E002" w14:textId="77777777" w:rsidR="001E4573" w:rsidRPr="001902AE" w:rsidRDefault="001E4573" w:rsidP="009F3A30">
            <w:pPr>
              <w:pStyle w:val="BodyText"/>
              <w:jc w:val="both"/>
              <w:rPr>
                <w:rFonts w:ascii="Times New Roman" w:hAnsi="Times New Roman"/>
                <w:sz w:val="24"/>
                <w:szCs w:val="24"/>
              </w:rPr>
            </w:pPr>
          </w:p>
        </w:tc>
      </w:tr>
    </w:tbl>
    <w:p w14:paraId="29630BCB" w14:textId="77777777" w:rsidR="008675CA" w:rsidRPr="001902AE" w:rsidRDefault="008675CA" w:rsidP="008675CA">
      <w:pPr>
        <w:pStyle w:val="BodyText"/>
        <w:jc w:val="both"/>
        <w:rPr>
          <w:rFonts w:ascii="Times New Roman" w:hAnsi="Times New Roman"/>
          <w:sz w:val="24"/>
          <w:szCs w:val="24"/>
        </w:rPr>
      </w:pPr>
    </w:p>
    <w:p w14:paraId="57C82A5C" w14:textId="77777777" w:rsidR="008675CA" w:rsidRPr="001902AE" w:rsidRDefault="00E54C97" w:rsidP="008675CA">
      <w:pPr>
        <w:pStyle w:val="BodyText"/>
        <w:jc w:val="both"/>
        <w:rPr>
          <w:rFonts w:ascii="Times New Roman" w:hAnsi="Times New Roman"/>
          <w:sz w:val="24"/>
          <w:szCs w:val="24"/>
        </w:rPr>
      </w:pPr>
      <w:r w:rsidRPr="001902AE">
        <w:rPr>
          <w:rFonts w:ascii="Times New Roman" w:hAnsi="Times New Roman"/>
          <w:sz w:val="24"/>
          <w:szCs w:val="24"/>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1902AE" w14:paraId="0FF81B91" w14:textId="77777777" w:rsidTr="009F3A30">
        <w:tc>
          <w:tcPr>
            <w:tcW w:w="9212" w:type="dxa"/>
          </w:tcPr>
          <w:p w14:paraId="350DED6E" w14:textId="79475196" w:rsidR="008675CA" w:rsidRPr="001902AE" w:rsidRDefault="00E54C97" w:rsidP="009F3A30">
            <w:pPr>
              <w:pStyle w:val="BodyText"/>
              <w:jc w:val="both"/>
              <w:rPr>
                <w:rFonts w:ascii="Times New Roman" w:hAnsi="Times New Roman"/>
                <w:i/>
                <w:sz w:val="24"/>
                <w:szCs w:val="24"/>
              </w:rPr>
            </w:pPr>
            <w:r w:rsidRPr="001902AE">
              <w:rPr>
                <w:rFonts w:ascii="Times New Roman" w:hAnsi="Times New Roman"/>
                <w:i/>
                <w:sz w:val="24"/>
                <w:szCs w:val="24"/>
                <w:highlight w:val="yellow"/>
              </w:rPr>
              <w:t>Duke plotësuar formularin në internet në RENJKP (siguroni linket e drejtpërdrejta)</w:t>
            </w:r>
            <w:r w:rsidR="008675CA" w:rsidRPr="001902AE">
              <w:rPr>
                <w:rFonts w:ascii="Times New Roman" w:hAnsi="Times New Roman"/>
                <w:i/>
                <w:sz w:val="24"/>
                <w:szCs w:val="24"/>
                <w:highlight w:val="yellow"/>
              </w:rPr>
              <w:t>.</w:t>
            </w:r>
          </w:p>
          <w:p w14:paraId="24AF4F25" w14:textId="6B9F0D4E" w:rsidR="008675CA" w:rsidRPr="001902AE" w:rsidRDefault="007D3FC3" w:rsidP="009F3A30">
            <w:pPr>
              <w:pStyle w:val="BodyText"/>
              <w:jc w:val="both"/>
              <w:rPr>
                <w:rStyle w:val="Strong"/>
                <w:rFonts w:ascii="Times New Roman" w:hAnsi="Times New Roman"/>
                <w:color w:val="000000"/>
                <w:sz w:val="24"/>
                <w:szCs w:val="24"/>
                <w:u w:val="single"/>
                <w:bdr w:val="none" w:sz="0" w:space="0" w:color="auto" w:frame="1"/>
                <w:shd w:val="clear" w:color="auto" w:fill="FFFFFF"/>
              </w:rPr>
            </w:pPr>
            <w:r w:rsidRPr="001902AE">
              <w:rPr>
                <w:rFonts w:ascii="Times New Roman" w:hAnsi="Times New Roman"/>
                <w:sz w:val="24"/>
                <w:szCs w:val="24"/>
              </w:rPr>
              <w:t>Me e-mail n</w:t>
            </w:r>
            <w:r w:rsidR="00242769" w:rsidRPr="001902AE">
              <w:rPr>
                <w:rFonts w:ascii="Times New Roman" w:hAnsi="Times New Roman"/>
                <w:sz w:val="24"/>
                <w:szCs w:val="24"/>
              </w:rPr>
              <w:t>ë</w:t>
            </w:r>
            <w:r w:rsidRPr="001902AE">
              <w:rPr>
                <w:rFonts w:ascii="Times New Roman" w:hAnsi="Times New Roman"/>
                <w:sz w:val="24"/>
                <w:szCs w:val="24"/>
              </w:rPr>
              <w:t xml:space="preserve">: </w:t>
            </w:r>
            <w:hyperlink r:id="rId7" w:history="1">
              <w:r w:rsidRPr="001902AE">
                <w:rPr>
                  <w:rStyle w:val="Hyperlink"/>
                  <w:rFonts w:ascii="Times New Roman" w:hAnsi="Times New Roman"/>
                  <w:bCs/>
                  <w:color w:val="7CC68D"/>
                  <w:sz w:val="24"/>
                  <w:szCs w:val="24"/>
                  <w:bdr w:val="none" w:sz="0" w:space="0" w:color="auto" w:frame="1"/>
                  <w:shd w:val="clear" w:color="auto" w:fill="FFFFFF"/>
                </w:rPr>
                <w:t>rinia@kryeministria.al</w:t>
              </w:r>
            </w:hyperlink>
          </w:p>
          <w:p w14:paraId="725A5EEA" w14:textId="04010722" w:rsidR="007D3FC3" w:rsidRPr="001902AE" w:rsidRDefault="007D3FC3" w:rsidP="009F3A30">
            <w:pPr>
              <w:pStyle w:val="BodyText"/>
              <w:jc w:val="both"/>
              <w:rPr>
                <w:rFonts w:ascii="Times New Roman" w:hAnsi="Times New Roman"/>
                <w:sz w:val="24"/>
                <w:szCs w:val="24"/>
              </w:rPr>
            </w:pPr>
            <w:r w:rsidRPr="001902AE">
              <w:rPr>
                <w:rFonts w:ascii="Times New Roman" w:hAnsi="Times New Roman"/>
                <w:bCs/>
                <w:sz w:val="24"/>
                <w:szCs w:val="24"/>
              </w:rPr>
              <w:t>Me post</w:t>
            </w:r>
            <w:r w:rsidR="00242769" w:rsidRPr="001902AE">
              <w:rPr>
                <w:rFonts w:ascii="Times New Roman" w:hAnsi="Times New Roman"/>
                <w:bCs/>
                <w:sz w:val="24"/>
                <w:szCs w:val="24"/>
              </w:rPr>
              <w:t>ë</w:t>
            </w:r>
            <w:r w:rsidRPr="001902AE">
              <w:rPr>
                <w:rFonts w:ascii="Times New Roman" w:hAnsi="Times New Roman"/>
                <w:bCs/>
                <w:sz w:val="24"/>
                <w:szCs w:val="24"/>
              </w:rPr>
              <w:t xml:space="preserve"> n</w:t>
            </w:r>
            <w:r w:rsidR="00242769" w:rsidRPr="001902AE">
              <w:rPr>
                <w:rFonts w:ascii="Times New Roman" w:hAnsi="Times New Roman"/>
                <w:bCs/>
                <w:sz w:val="24"/>
                <w:szCs w:val="24"/>
              </w:rPr>
              <w:t>ë</w:t>
            </w:r>
            <w:r w:rsidRPr="001902AE">
              <w:rPr>
                <w:rFonts w:ascii="Times New Roman" w:hAnsi="Times New Roman"/>
                <w:bCs/>
                <w:sz w:val="24"/>
                <w:szCs w:val="24"/>
              </w:rPr>
              <w:t>: Ministri I Shtetit p</w:t>
            </w:r>
            <w:r w:rsidR="00242769" w:rsidRPr="001902AE">
              <w:rPr>
                <w:rFonts w:ascii="Times New Roman" w:hAnsi="Times New Roman"/>
                <w:bCs/>
                <w:sz w:val="24"/>
                <w:szCs w:val="24"/>
              </w:rPr>
              <w:t>ë</w:t>
            </w:r>
            <w:r w:rsidRPr="001902AE">
              <w:rPr>
                <w:rFonts w:ascii="Times New Roman" w:hAnsi="Times New Roman"/>
                <w:bCs/>
                <w:sz w:val="24"/>
                <w:szCs w:val="24"/>
              </w:rPr>
              <w:t>r Rinin</w:t>
            </w:r>
            <w:r w:rsidR="00242769" w:rsidRPr="001902AE">
              <w:rPr>
                <w:rFonts w:ascii="Times New Roman" w:hAnsi="Times New Roman"/>
                <w:bCs/>
                <w:sz w:val="24"/>
                <w:szCs w:val="24"/>
              </w:rPr>
              <w:t>ë</w:t>
            </w:r>
            <w:r w:rsidRPr="001902AE">
              <w:rPr>
                <w:rFonts w:ascii="Times New Roman" w:hAnsi="Times New Roman"/>
                <w:bCs/>
                <w:sz w:val="24"/>
                <w:szCs w:val="24"/>
              </w:rPr>
              <w:t xml:space="preserve"> dhe F</w:t>
            </w:r>
            <w:r w:rsidR="00242769" w:rsidRPr="001902AE">
              <w:rPr>
                <w:rFonts w:ascii="Times New Roman" w:hAnsi="Times New Roman"/>
                <w:bCs/>
                <w:sz w:val="24"/>
                <w:szCs w:val="24"/>
              </w:rPr>
              <w:t>ë</w:t>
            </w:r>
            <w:r w:rsidRPr="001902AE">
              <w:rPr>
                <w:rFonts w:ascii="Times New Roman" w:hAnsi="Times New Roman"/>
                <w:bCs/>
                <w:sz w:val="24"/>
                <w:szCs w:val="24"/>
              </w:rPr>
              <w:t>mij</w:t>
            </w:r>
            <w:r w:rsidR="00242769" w:rsidRPr="001902AE">
              <w:rPr>
                <w:rFonts w:ascii="Times New Roman" w:hAnsi="Times New Roman"/>
                <w:bCs/>
                <w:sz w:val="24"/>
                <w:szCs w:val="24"/>
              </w:rPr>
              <w:t>ë</w:t>
            </w:r>
            <w:r w:rsidRPr="001902AE">
              <w:rPr>
                <w:rFonts w:ascii="Times New Roman" w:hAnsi="Times New Roman"/>
                <w:bCs/>
                <w:sz w:val="24"/>
                <w:szCs w:val="24"/>
              </w:rPr>
              <w:t xml:space="preserve">t, </w:t>
            </w:r>
            <w:r w:rsidRPr="001902AE">
              <w:rPr>
                <w:rFonts w:ascii="Times New Roman" w:hAnsi="Times New Roman"/>
                <w:sz w:val="24"/>
                <w:szCs w:val="24"/>
              </w:rPr>
              <w:t>Bulevardi “Dëshmorët e Kombit”, Nr.1, Tiranë, Shqipëri</w:t>
            </w:r>
          </w:p>
        </w:tc>
      </w:tr>
    </w:tbl>
    <w:p w14:paraId="3C463429" w14:textId="77777777" w:rsidR="008675CA" w:rsidRPr="001902AE" w:rsidRDefault="008675CA" w:rsidP="008675CA">
      <w:pPr>
        <w:pStyle w:val="BodyText"/>
        <w:jc w:val="both"/>
        <w:rPr>
          <w:rFonts w:ascii="Times New Roman" w:hAnsi="Times New Roman"/>
          <w:sz w:val="24"/>
          <w:szCs w:val="24"/>
        </w:rPr>
      </w:pPr>
    </w:p>
    <w:p w14:paraId="6C4BE25B" w14:textId="77777777" w:rsidR="008675CA" w:rsidRPr="001902AE" w:rsidRDefault="00E54C97" w:rsidP="008675CA">
      <w:pPr>
        <w:pStyle w:val="BodyText"/>
        <w:jc w:val="both"/>
        <w:rPr>
          <w:rFonts w:ascii="Times New Roman" w:hAnsi="Times New Roman"/>
          <w:sz w:val="24"/>
          <w:szCs w:val="24"/>
        </w:rPr>
      </w:pPr>
      <w:r w:rsidRPr="001902AE">
        <w:rPr>
          <w:rFonts w:ascii="Times New Roman" w:hAnsi="Times New Roman"/>
          <w:sz w:val="24"/>
          <w:szCs w:val="24"/>
        </w:rPr>
        <w:t>Kontakti</w:t>
      </w:r>
      <w:r w:rsidR="008675CA" w:rsidRPr="001902AE">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1902AE" w14:paraId="12B24D1C" w14:textId="77777777" w:rsidTr="009F3A30">
        <w:tc>
          <w:tcPr>
            <w:tcW w:w="9212" w:type="dxa"/>
          </w:tcPr>
          <w:p w14:paraId="3637B89E" w14:textId="3F216E16" w:rsidR="007D3FC3" w:rsidRPr="001902AE" w:rsidRDefault="001902AE" w:rsidP="001902AE">
            <w:pPr>
              <w:pStyle w:val="BodyText"/>
              <w:rPr>
                <w:rFonts w:ascii="Times New Roman" w:hAnsi="Times New Roman"/>
                <w:i/>
                <w:sz w:val="24"/>
                <w:szCs w:val="24"/>
              </w:rPr>
            </w:pPr>
            <w:r>
              <w:rPr>
                <w:rFonts w:ascii="Times New Roman" w:hAnsi="Times New Roman"/>
                <w:i/>
                <w:sz w:val="24"/>
                <w:szCs w:val="24"/>
              </w:rPr>
              <w:t>Arlinda Topciu</w:t>
            </w:r>
            <w:r w:rsidR="007D3FC3" w:rsidRPr="001902AE">
              <w:rPr>
                <w:rFonts w:ascii="Times New Roman" w:hAnsi="Times New Roman"/>
                <w:i/>
                <w:sz w:val="24"/>
                <w:szCs w:val="24"/>
              </w:rPr>
              <w:br/>
            </w:r>
            <w:hyperlink r:id="rId8" w:history="1">
              <w:r w:rsidR="007D3FC3" w:rsidRPr="001902AE">
                <w:rPr>
                  <w:rStyle w:val="Hyperlink"/>
                  <w:rFonts w:ascii="Times New Roman" w:hAnsi="Times New Roman"/>
                  <w:i/>
                  <w:sz w:val="24"/>
                  <w:szCs w:val="24"/>
                </w:rPr>
                <w:t>Arlinda.Topciu@kryeministria.al</w:t>
              </w:r>
            </w:hyperlink>
          </w:p>
        </w:tc>
      </w:tr>
    </w:tbl>
    <w:p w14:paraId="5D44D821" w14:textId="77777777" w:rsidR="008675CA" w:rsidRPr="001902AE" w:rsidRDefault="008675CA" w:rsidP="008675CA">
      <w:pPr>
        <w:pStyle w:val="BodyText"/>
        <w:jc w:val="both"/>
        <w:rPr>
          <w:rFonts w:ascii="Times New Roman" w:hAnsi="Times New Roman"/>
          <w:sz w:val="24"/>
          <w:szCs w:val="24"/>
        </w:rPr>
      </w:pPr>
    </w:p>
    <w:p w14:paraId="3524433B" w14:textId="77777777" w:rsidR="008675CA" w:rsidRPr="001902AE" w:rsidRDefault="00E54C97" w:rsidP="008675CA">
      <w:pPr>
        <w:pStyle w:val="BodyText"/>
        <w:jc w:val="both"/>
        <w:rPr>
          <w:rFonts w:ascii="Times New Roman" w:hAnsi="Times New Roman"/>
          <w:sz w:val="24"/>
          <w:szCs w:val="24"/>
        </w:rPr>
      </w:pPr>
      <w:r w:rsidRPr="001902AE">
        <w:rPr>
          <w:rFonts w:ascii="Times New Roman" w:hAnsi="Times New Roman"/>
          <w:sz w:val="24"/>
          <w:szCs w:val="24"/>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1902AE" w14:paraId="7239AD1E" w14:textId="77777777" w:rsidTr="009F3A30">
        <w:tc>
          <w:tcPr>
            <w:tcW w:w="9212" w:type="dxa"/>
          </w:tcPr>
          <w:p w14:paraId="4ED583E1" w14:textId="1DE05F96" w:rsidR="001902AE" w:rsidRPr="00617DB2" w:rsidRDefault="001902AE" w:rsidP="00617DB2">
            <w:pPr>
              <w:pStyle w:val="BodyText"/>
              <w:numPr>
                <w:ilvl w:val="0"/>
                <w:numId w:val="2"/>
              </w:numPr>
              <w:rPr>
                <w:rFonts w:ascii="Times New Roman" w:hAnsi="Times New Roman"/>
                <w:i/>
                <w:sz w:val="24"/>
                <w:szCs w:val="24"/>
              </w:rPr>
            </w:pPr>
            <w:r w:rsidRPr="001902AE">
              <w:rPr>
                <w:rFonts w:ascii="Times New Roman" w:hAnsi="Times New Roman"/>
                <w:i/>
                <w:sz w:val="24"/>
                <w:szCs w:val="24"/>
              </w:rPr>
              <w:t>12-13-14 gusht, Divjakë</w:t>
            </w:r>
            <w:r w:rsidR="003C5AFC" w:rsidRPr="001902AE">
              <w:rPr>
                <w:rFonts w:ascii="Times New Roman" w:hAnsi="Times New Roman"/>
                <w:i/>
                <w:sz w:val="24"/>
                <w:szCs w:val="24"/>
              </w:rPr>
              <w:t>, Takim konsultativ I Strat</w:t>
            </w:r>
            <w:r w:rsidR="00617DB2">
              <w:rPr>
                <w:rFonts w:ascii="Times New Roman" w:hAnsi="Times New Roman"/>
                <w:i/>
                <w:sz w:val="24"/>
                <w:szCs w:val="24"/>
              </w:rPr>
              <w:t xml:space="preserve">egjise me anetaret e Keshillave </w:t>
            </w:r>
            <w:r w:rsidR="003C5AFC" w:rsidRPr="00617DB2">
              <w:rPr>
                <w:rFonts w:ascii="Times New Roman" w:hAnsi="Times New Roman"/>
                <w:i/>
                <w:sz w:val="24"/>
                <w:szCs w:val="24"/>
              </w:rPr>
              <w:t>vendore rinore ne ato bashki ku jane ngritur (Akt</w:t>
            </w:r>
            <w:r w:rsidR="00242769" w:rsidRPr="00617DB2">
              <w:rPr>
                <w:rFonts w:ascii="Times New Roman" w:hAnsi="Times New Roman"/>
                <w:i/>
                <w:sz w:val="24"/>
                <w:szCs w:val="24"/>
              </w:rPr>
              <w:t>ualisht 31 bashki me KVR te ngritur sipas VKB perkatese</w:t>
            </w:r>
            <w:r w:rsidRPr="00617DB2">
              <w:rPr>
                <w:rFonts w:ascii="Times New Roman" w:hAnsi="Times New Roman"/>
                <w:i/>
                <w:sz w:val="24"/>
                <w:szCs w:val="24"/>
              </w:rPr>
              <w:t>)</w:t>
            </w:r>
          </w:p>
          <w:p w14:paraId="462E97D4" w14:textId="555C894A" w:rsidR="00E54C97" w:rsidRPr="001902AE" w:rsidRDefault="0008709F" w:rsidP="001902AE">
            <w:pPr>
              <w:pStyle w:val="BodyText"/>
              <w:numPr>
                <w:ilvl w:val="0"/>
                <w:numId w:val="2"/>
              </w:numPr>
              <w:rPr>
                <w:rFonts w:ascii="Times New Roman" w:hAnsi="Times New Roman"/>
                <w:i/>
                <w:sz w:val="24"/>
                <w:szCs w:val="24"/>
              </w:rPr>
            </w:pPr>
            <w:r w:rsidRPr="001902AE">
              <w:rPr>
                <w:rFonts w:ascii="Times New Roman" w:hAnsi="Times New Roman"/>
                <w:i/>
                <w:sz w:val="24"/>
                <w:szCs w:val="24"/>
              </w:rPr>
              <w:t>17 gusht 2022, Salla rrethore, kati 3, Kryeministri, ora 11:00</w:t>
            </w:r>
            <w:r w:rsidR="001902AE" w:rsidRPr="001902AE">
              <w:rPr>
                <w:rFonts w:ascii="Times New Roman" w:hAnsi="Times New Roman"/>
                <w:i/>
                <w:sz w:val="24"/>
                <w:szCs w:val="24"/>
              </w:rPr>
              <w:t>, Te rinj, perfaqësues të organizatave rinore dhe ose për të rinjtë</w:t>
            </w:r>
          </w:p>
          <w:p w14:paraId="7CC3A76A" w14:textId="350DE8CF" w:rsidR="001902AE" w:rsidRPr="001902AE" w:rsidRDefault="0008709F" w:rsidP="001902AE">
            <w:pPr>
              <w:pStyle w:val="BodyText"/>
              <w:numPr>
                <w:ilvl w:val="0"/>
                <w:numId w:val="2"/>
              </w:numPr>
              <w:rPr>
                <w:rFonts w:ascii="Times New Roman" w:hAnsi="Times New Roman"/>
                <w:i/>
                <w:sz w:val="24"/>
                <w:szCs w:val="24"/>
              </w:rPr>
            </w:pPr>
            <w:r w:rsidRPr="001902AE">
              <w:rPr>
                <w:rFonts w:ascii="Times New Roman" w:hAnsi="Times New Roman"/>
                <w:i/>
                <w:sz w:val="24"/>
                <w:szCs w:val="24"/>
              </w:rPr>
              <w:t>22 gusht 2022, Salla rrethore, kati 3, Kryeministri, ora 15:00</w:t>
            </w:r>
            <w:r w:rsidR="001902AE" w:rsidRPr="001902AE">
              <w:rPr>
                <w:rFonts w:ascii="Times New Roman" w:hAnsi="Times New Roman"/>
                <w:i/>
                <w:sz w:val="24"/>
                <w:szCs w:val="24"/>
              </w:rPr>
              <w:t xml:space="preserve"> Te rinj, perfaqësues të organizatave rinore dhe ose për të rinjtë, anëtarë të KKR.</w:t>
            </w:r>
          </w:p>
          <w:p w14:paraId="225A0334" w14:textId="78FA9008" w:rsidR="0008709F" w:rsidRPr="001902AE" w:rsidRDefault="0008709F" w:rsidP="001902AE">
            <w:pPr>
              <w:pStyle w:val="BodyText"/>
              <w:numPr>
                <w:ilvl w:val="0"/>
                <w:numId w:val="2"/>
              </w:numPr>
              <w:rPr>
                <w:rFonts w:ascii="Times New Roman" w:hAnsi="Times New Roman"/>
                <w:i/>
                <w:sz w:val="24"/>
                <w:szCs w:val="24"/>
              </w:rPr>
            </w:pPr>
            <w:r w:rsidRPr="001902AE">
              <w:rPr>
                <w:rFonts w:ascii="Times New Roman" w:hAnsi="Times New Roman"/>
                <w:i/>
                <w:sz w:val="24"/>
                <w:szCs w:val="24"/>
              </w:rPr>
              <w:t>26 gusht 2022,  online</w:t>
            </w:r>
            <w:r w:rsidR="001902AE" w:rsidRPr="001902AE">
              <w:rPr>
                <w:rFonts w:ascii="Times New Roman" w:hAnsi="Times New Roman"/>
                <w:i/>
                <w:sz w:val="24"/>
                <w:szCs w:val="24"/>
              </w:rPr>
              <w:t>, GNP, Kapitulli 26</w:t>
            </w:r>
          </w:p>
        </w:tc>
      </w:tr>
    </w:tbl>
    <w:p w14:paraId="29B33FD3" w14:textId="77777777" w:rsidR="008675CA" w:rsidRPr="001902AE" w:rsidRDefault="008675CA" w:rsidP="008675CA">
      <w:pPr>
        <w:pStyle w:val="BodyText"/>
        <w:jc w:val="both"/>
        <w:rPr>
          <w:rFonts w:ascii="Times New Roman" w:hAnsi="Times New Roman"/>
          <w:sz w:val="24"/>
          <w:szCs w:val="24"/>
        </w:rPr>
      </w:pPr>
    </w:p>
    <w:p w14:paraId="5CA45918" w14:textId="77777777" w:rsidR="008675CA" w:rsidRPr="001902AE" w:rsidRDefault="00E54C97" w:rsidP="008675CA">
      <w:pPr>
        <w:pStyle w:val="BodyText"/>
        <w:jc w:val="both"/>
        <w:rPr>
          <w:rFonts w:ascii="Times New Roman" w:hAnsi="Times New Roman"/>
          <w:sz w:val="24"/>
          <w:szCs w:val="24"/>
        </w:rPr>
      </w:pPr>
      <w:r w:rsidRPr="001902AE">
        <w:rPr>
          <w:rFonts w:ascii="Times New Roman" w:hAnsi="Times New Roman"/>
          <w:sz w:val="24"/>
          <w:szCs w:val="24"/>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1902AE" w14:paraId="5017327A" w14:textId="77777777" w:rsidTr="009F3A30">
        <w:tc>
          <w:tcPr>
            <w:tcW w:w="9212" w:type="dxa"/>
          </w:tcPr>
          <w:p w14:paraId="1F46A139" w14:textId="33A8013C" w:rsidR="007D3FC3" w:rsidRPr="001902AE" w:rsidRDefault="007D3FC3" w:rsidP="007D3FC3">
            <w:pPr>
              <w:spacing w:line="276" w:lineRule="auto"/>
              <w:ind w:right="20"/>
              <w:jc w:val="both"/>
              <w:rPr>
                <w:rFonts w:ascii="Times New Roman" w:hAnsi="Times New Roman"/>
                <w:bCs/>
                <w:i/>
                <w:sz w:val="24"/>
                <w:szCs w:val="24"/>
                <w:lang w:val="sq-AL"/>
              </w:rPr>
            </w:pPr>
            <w:r w:rsidRPr="001902AE">
              <w:rPr>
                <w:rFonts w:ascii="Times New Roman" w:hAnsi="Times New Roman"/>
                <w:bCs/>
                <w:i/>
                <w:sz w:val="24"/>
                <w:szCs w:val="24"/>
                <w:lang w:val="sq-AL"/>
              </w:rPr>
              <w:lastRenderedPageBreak/>
              <w:t>Hartimi i Strategjisë Kombëtare t</w:t>
            </w:r>
            <w:r w:rsidR="00242769" w:rsidRPr="001902AE">
              <w:rPr>
                <w:rFonts w:ascii="Times New Roman" w:hAnsi="Times New Roman"/>
                <w:bCs/>
                <w:i/>
                <w:sz w:val="24"/>
                <w:szCs w:val="24"/>
                <w:lang w:val="sq-AL"/>
              </w:rPr>
              <w:t>ë</w:t>
            </w:r>
            <w:r w:rsidRPr="001902AE">
              <w:rPr>
                <w:rFonts w:ascii="Times New Roman" w:hAnsi="Times New Roman"/>
                <w:bCs/>
                <w:i/>
                <w:sz w:val="24"/>
                <w:szCs w:val="24"/>
                <w:lang w:val="sq-AL"/>
              </w:rPr>
              <w:t xml:space="preserve"> Rinisë 2022-2029 vjen si një zhvillim jo vetëm nga miratimi</w:t>
            </w:r>
            <w:r w:rsidRPr="001902AE">
              <w:rPr>
                <w:rStyle w:val="FootnoteReference"/>
                <w:rFonts w:ascii="Times New Roman" w:hAnsi="Times New Roman"/>
                <w:bCs/>
                <w:i/>
                <w:sz w:val="24"/>
                <w:szCs w:val="24"/>
                <w:lang w:val="sq-AL"/>
              </w:rPr>
              <w:footnoteReference w:id="1"/>
            </w:r>
            <w:r w:rsidRPr="001902AE">
              <w:rPr>
                <w:rFonts w:ascii="Times New Roman" w:hAnsi="Times New Roman"/>
                <w:bCs/>
                <w:i/>
                <w:sz w:val="24"/>
                <w:szCs w:val="24"/>
                <w:lang w:val="sq-AL"/>
              </w:rPr>
              <w:t xml:space="preserve"> e Ligjit nr. 75/2019 “Për Rininë”, por edhe për faktin se në dhjetor 2020 ka përfunduar “Plani Kombëtar i Veprimit për Rininë 2015-2020”. Strategjia Kombëtare për Rininë 2022-2029 do të jetë dokumenti ku do të bazohen politikat për aktivizimin, përfshirjen dhe mbështetjen e të rinjve. Ky dokument synon hartimin e politikave rinore kombëtare integruese, për adresimin e problemeve të ndryshme me të cilat përballen sot të rinjtë e që lidhen me sfida si, përfshirja e tyre në proceset vendimmarrëse, punësimi, edukimi, teknologjia dhe inovacioni, rritja e aktiviteteve në lidhje me artet dhe zejet, shtim të aktiviteteve sportive, vullnetarizëm etj. Strategjia Kombëtare për Rininë 2022-2029 do të jetë në përputhje me Strategjinë Evropiane për Rininë 2019-2027. </w:t>
            </w:r>
          </w:p>
          <w:p w14:paraId="7590D3B8" w14:textId="3D1146B9" w:rsidR="001E4573" w:rsidRPr="001902AE" w:rsidRDefault="007D3FC3" w:rsidP="00B962DF">
            <w:pPr>
              <w:spacing w:line="276" w:lineRule="auto"/>
              <w:ind w:right="20"/>
              <w:jc w:val="both"/>
              <w:rPr>
                <w:rFonts w:ascii="Times New Roman" w:hAnsi="Times New Roman"/>
                <w:sz w:val="24"/>
                <w:szCs w:val="24"/>
                <w:lang w:val="sq-AL"/>
              </w:rPr>
            </w:pPr>
            <w:r w:rsidRPr="001902AE">
              <w:rPr>
                <w:rFonts w:ascii="Times New Roman" w:hAnsi="Times New Roman"/>
                <w:i/>
                <w:sz w:val="24"/>
                <w:szCs w:val="24"/>
                <w:lang w:val="sq-AL"/>
              </w:rPr>
              <w:t>Në bazë të Vendimit të Këshillit të Ministrave nr. 524, datë 22.9.2021, “Rinia” është fushë e përgjegjësisë së Ministrit të Shtetit për Rininë dhe Fëmijët, për pasojë dhe puna për hartimin e Strategjisë Kombëtare për Rininë ka kaluar në këtë ministri, me kalimin e kompetencave nga M</w:t>
            </w:r>
            <w:r w:rsidR="001902AE" w:rsidRPr="001902AE">
              <w:rPr>
                <w:rFonts w:ascii="Times New Roman" w:hAnsi="Times New Roman"/>
                <w:i/>
                <w:sz w:val="24"/>
                <w:szCs w:val="24"/>
                <w:lang w:val="sq-AL"/>
              </w:rPr>
              <w:t xml:space="preserve">inistria e </w:t>
            </w:r>
            <w:r w:rsidRPr="001902AE">
              <w:rPr>
                <w:rFonts w:ascii="Times New Roman" w:hAnsi="Times New Roman"/>
                <w:i/>
                <w:sz w:val="24"/>
                <w:szCs w:val="24"/>
                <w:lang w:val="sq-AL"/>
              </w:rPr>
              <w:t>A</w:t>
            </w:r>
            <w:r w:rsidR="001902AE" w:rsidRPr="001902AE">
              <w:rPr>
                <w:rFonts w:ascii="Times New Roman" w:hAnsi="Times New Roman"/>
                <w:i/>
                <w:sz w:val="24"/>
                <w:szCs w:val="24"/>
                <w:lang w:val="sq-AL"/>
              </w:rPr>
              <w:t xml:space="preserve">rsimit dhe e </w:t>
            </w:r>
            <w:r w:rsidRPr="001902AE">
              <w:rPr>
                <w:rFonts w:ascii="Times New Roman" w:hAnsi="Times New Roman"/>
                <w:i/>
                <w:sz w:val="24"/>
                <w:szCs w:val="24"/>
                <w:lang w:val="sq-AL"/>
              </w:rPr>
              <w:t>S</w:t>
            </w:r>
            <w:r w:rsidR="001902AE" w:rsidRPr="001902AE">
              <w:rPr>
                <w:rFonts w:ascii="Times New Roman" w:hAnsi="Times New Roman"/>
                <w:i/>
                <w:sz w:val="24"/>
                <w:szCs w:val="24"/>
                <w:lang w:val="sq-AL"/>
              </w:rPr>
              <w:t>portit</w:t>
            </w:r>
            <w:r w:rsidRPr="001902AE">
              <w:rPr>
                <w:rFonts w:ascii="Times New Roman" w:hAnsi="Times New Roman"/>
                <w:i/>
                <w:sz w:val="24"/>
                <w:szCs w:val="24"/>
                <w:lang w:val="sq-AL"/>
              </w:rPr>
              <w:t xml:space="preserve"> tek Ministri i Shtetit për Rininë dhe Fëmijët.</w:t>
            </w:r>
          </w:p>
        </w:tc>
      </w:tr>
    </w:tbl>
    <w:p w14:paraId="24F85D3F" w14:textId="77777777" w:rsidR="008675CA" w:rsidRPr="001902AE" w:rsidRDefault="008675CA" w:rsidP="008675CA">
      <w:pPr>
        <w:pStyle w:val="BodyText"/>
        <w:jc w:val="both"/>
        <w:rPr>
          <w:rFonts w:ascii="Times New Roman" w:hAnsi="Times New Roman"/>
          <w:sz w:val="24"/>
          <w:szCs w:val="24"/>
        </w:rPr>
      </w:pPr>
    </w:p>
    <w:p w14:paraId="671DF514" w14:textId="77777777" w:rsidR="00E54C97" w:rsidRPr="001902AE" w:rsidRDefault="00E54C97" w:rsidP="008675CA">
      <w:pPr>
        <w:pStyle w:val="BodyText"/>
        <w:jc w:val="both"/>
        <w:rPr>
          <w:rFonts w:ascii="Times New Roman" w:hAnsi="Times New Roman"/>
          <w:sz w:val="24"/>
          <w:szCs w:val="24"/>
        </w:rPr>
      </w:pPr>
    </w:p>
    <w:p w14:paraId="034FED24" w14:textId="77777777" w:rsidR="008675CA" w:rsidRPr="001902AE" w:rsidRDefault="00E54C97" w:rsidP="008675CA">
      <w:pPr>
        <w:pStyle w:val="BodyText"/>
        <w:jc w:val="both"/>
        <w:rPr>
          <w:rFonts w:ascii="Times New Roman" w:hAnsi="Times New Roman"/>
          <w:sz w:val="24"/>
          <w:szCs w:val="24"/>
        </w:rPr>
      </w:pPr>
      <w:r w:rsidRPr="001902AE">
        <w:rPr>
          <w:rFonts w:ascii="Times New Roman" w:hAnsi="Times New Roman"/>
          <w:sz w:val="24"/>
          <w:szCs w:val="24"/>
        </w:rPr>
        <w:t>Propozimet</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5"/>
      </w:tblGrid>
      <w:tr w:rsidR="008675CA" w:rsidRPr="001902AE" w14:paraId="59FC2C08" w14:textId="77777777" w:rsidTr="00B962DF">
        <w:trPr>
          <w:trHeight w:val="6249"/>
        </w:trPr>
        <w:tc>
          <w:tcPr>
            <w:tcW w:w="9205" w:type="dxa"/>
          </w:tcPr>
          <w:p w14:paraId="2EAF7C1F" w14:textId="73DDDCDA" w:rsidR="00B962DF" w:rsidRPr="001902AE" w:rsidRDefault="00B962DF" w:rsidP="00B962DF">
            <w:pPr>
              <w:pStyle w:val="NoSpacing"/>
              <w:spacing w:line="276" w:lineRule="auto"/>
              <w:jc w:val="both"/>
              <w:rPr>
                <w:rFonts w:ascii="Times New Roman" w:hAnsi="Times New Roman"/>
                <w:i/>
                <w:sz w:val="24"/>
                <w:szCs w:val="24"/>
                <w:lang w:val="sq-AL"/>
              </w:rPr>
            </w:pPr>
            <w:r w:rsidRPr="001902AE">
              <w:rPr>
                <w:rFonts w:ascii="Times New Roman" w:hAnsi="Times New Roman"/>
                <w:i/>
                <w:sz w:val="24"/>
                <w:szCs w:val="24"/>
                <w:lang w:val="sq-AL"/>
              </w:rPr>
              <w:t>SKR synohet të jetësohet përmes 3 qëllimeve politike:</w:t>
            </w:r>
          </w:p>
          <w:p w14:paraId="1D3989AE" w14:textId="77777777" w:rsidR="00B962DF" w:rsidRPr="001902AE" w:rsidRDefault="00B962DF" w:rsidP="00B962DF">
            <w:pPr>
              <w:pStyle w:val="NoSpacing"/>
              <w:spacing w:line="276" w:lineRule="auto"/>
              <w:jc w:val="both"/>
              <w:rPr>
                <w:rFonts w:ascii="Times New Roman" w:hAnsi="Times New Roman"/>
                <w:i/>
                <w:sz w:val="24"/>
                <w:szCs w:val="24"/>
                <w:lang w:val="sq-AL"/>
              </w:rPr>
            </w:pPr>
            <w:r w:rsidRPr="001902AE">
              <w:rPr>
                <w:rFonts w:ascii="Times New Roman" w:hAnsi="Times New Roman"/>
                <w:i/>
                <w:sz w:val="24"/>
                <w:szCs w:val="24"/>
                <w:lang w:val="sq-AL"/>
              </w:rPr>
              <w:t xml:space="preserve"> </w:t>
            </w:r>
          </w:p>
          <w:p w14:paraId="43639893" w14:textId="77777777" w:rsidR="00B962DF" w:rsidRPr="001902AE" w:rsidRDefault="00B962DF" w:rsidP="00B962DF">
            <w:pPr>
              <w:numPr>
                <w:ilvl w:val="1"/>
                <w:numId w:val="1"/>
              </w:numPr>
              <w:spacing w:line="276" w:lineRule="auto"/>
              <w:ind w:left="720"/>
              <w:contextualSpacing/>
              <w:jc w:val="both"/>
              <w:rPr>
                <w:rFonts w:ascii="Times New Roman" w:hAnsi="Times New Roman"/>
                <w:i/>
                <w:sz w:val="24"/>
                <w:szCs w:val="24"/>
              </w:rPr>
            </w:pPr>
            <w:r w:rsidRPr="001902AE">
              <w:rPr>
                <w:rFonts w:ascii="Times New Roman" w:hAnsi="Times New Roman"/>
                <w:b/>
                <w:bCs/>
                <w:i/>
                <w:sz w:val="24"/>
                <w:szCs w:val="24"/>
              </w:rPr>
              <w:t xml:space="preserve">Qëllimi i politikës 1: </w:t>
            </w:r>
            <w:r w:rsidRPr="001902AE">
              <w:rPr>
                <w:rFonts w:ascii="Times New Roman" w:hAnsi="Times New Roman"/>
                <w:i/>
                <w:sz w:val="24"/>
                <w:szCs w:val="24"/>
              </w:rPr>
              <w:t>Të rejat dhe të rinjtë marrin pjesë aktivisht në shoqëri dhe ndihen të fuqizuar për t’u shprehur me zërin e tyre. Politikat ndër sektoriale rinore janë të koordinuara, të bazuara në analiza, me mekanizma të mirë financuar</w:t>
            </w:r>
          </w:p>
          <w:p w14:paraId="5EE11A5D" w14:textId="77777777" w:rsidR="00B962DF" w:rsidRPr="001902AE" w:rsidRDefault="00B962DF" w:rsidP="00B962DF">
            <w:pPr>
              <w:numPr>
                <w:ilvl w:val="1"/>
                <w:numId w:val="1"/>
              </w:numPr>
              <w:spacing w:line="276" w:lineRule="auto"/>
              <w:ind w:left="720"/>
              <w:contextualSpacing/>
              <w:jc w:val="both"/>
              <w:rPr>
                <w:rFonts w:ascii="Times New Roman" w:hAnsi="Times New Roman"/>
                <w:i/>
                <w:sz w:val="24"/>
                <w:szCs w:val="24"/>
              </w:rPr>
            </w:pPr>
            <w:r w:rsidRPr="001902AE">
              <w:rPr>
                <w:rFonts w:ascii="Times New Roman" w:hAnsi="Times New Roman"/>
                <w:b/>
                <w:bCs/>
                <w:i/>
                <w:sz w:val="24"/>
                <w:szCs w:val="24"/>
              </w:rPr>
              <w:t>Qëllimi i politikës 2:</w:t>
            </w:r>
            <w:r w:rsidRPr="001902AE">
              <w:rPr>
                <w:rFonts w:ascii="Times New Roman" w:hAnsi="Times New Roman"/>
                <w:i/>
                <w:sz w:val="24"/>
                <w:szCs w:val="24"/>
              </w:rPr>
              <w:t xml:space="preserve"> Mbështetet dhe nxitet novacioni rinor dhe rritja e aftësive dhe profesionalizmit të të rejave dhe të rinjve përmes edukimit cilësor në TIK dhe fusha të tjera të zhvillimit digjital duke rritur dhe përmirësuar kështu mundësitë për të hyrë në tregun e punës.</w:t>
            </w:r>
          </w:p>
          <w:p w14:paraId="41B1C5C8" w14:textId="402A8FF1" w:rsidR="001E4573" w:rsidRPr="001902AE" w:rsidRDefault="00B962DF" w:rsidP="001902AE">
            <w:pPr>
              <w:numPr>
                <w:ilvl w:val="1"/>
                <w:numId w:val="1"/>
              </w:numPr>
              <w:spacing w:line="276" w:lineRule="auto"/>
              <w:ind w:left="720"/>
              <w:contextualSpacing/>
              <w:jc w:val="both"/>
              <w:rPr>
                <w:rFonts w:ascii="Times New Roman" w:hAnsi="Times New Roman"/>
                <w:b/>
                <w:bCs/>
                <w:sz w:val="24"/>
                <w:szCs w:val="24"/>
              </w:rPr>
            </w:pPr>
            <w:r w:rsidRPr="001902AE">
              <w:rPr>
                <w:rFonts w:ascii="Times New Roman" w:hAnsi="Times New Roman"/>
                <w:b/>
                <w:bCs/>
                <w:i/>
                <w:sz w:val="24"/>
                <w:szCs w:val="24"/>
              </w:rPr>
              <w:t>Qëllimi i politikës 3</w:t>
            </w:r>
            <w:r w:rsidRPr="001902AE">
              <w:rPr>
                <w:rFonts w:ascii="Times New Roman" w:hAnsi="Times New Roman"/>
                <w:bCs/>
                <w:i/>
                <w:sz w:val="24"/>
                <w:szCs w:val="24"/>
              </w:rPr>
              <w:t>: Mirëqenia aktive, e shëndetshme, fizike, sociale dhe mendore e të rinjve. Siguria, mbrojtja dhe përfshirja e të rinjve në të gjithë diversitetin e tyre, veçanërisht për ata të rinj që janë në situatë rreziku apo mënjanimi social (vulnerabiliteti)</w:t>
            </w:r>
          </w:p>
        </w:tc>
      </w:tr>
    </w:tbl>
    <w:p w14:paraId="15A361F0" w14:textId="77777777" w:rsidR="00B962DF" w:rsidRPr="001902AE" w:rsidRDefault="00B962DF" w:rsidP="008675CA">
      <w:pPr>
        <w:pStyle w:val="BodyText"/>
        <w:jc w:val="both"/>
        <w:rPr>
          <w:rFonts w:ascii="Times New Roman" w:hAnsi="Times New Roman"/>
          <w:i/>
          <w:sz w:val="24"/>
          <w:szCs w:val="24"/>
        </w:rPr>
      </w:pPr>
    </w:p>
    <w:p w14:paraId="3BE0E526" w14:textId="77777777" w:rsidR="001902AE" w:rsidRDefault="001902AE" w:rsidP="008675CA">
      <w:pPr>
        <w:pStyle w:val="BodyText"/>
        <w:jc w:val="both"/>
        <w:rPr>
          <w:rFonts w:ascii="Times New Roman" w:hAnsi="Times New Roman"/>
          <w:sz w:val="24"/>
          <w:szCs w:val="24"/>
        </w:rPr>
      </w:pPr>
    </w:p>
    <w:p w14:paraId="2D9A4CA5" w14:textId="77777777" w:rsidR="008675CA" w:rsidRPr="001902AE" w:rsidRDefault="00E54C97" w:rsidP="008675CA">
      <w:pPr>
        <w:pStyle w:val="BodyText"/>
        <w:jc w:val="both"/>
        <w:rPr>
          <w:rFonts w:ascii="Times New Roman" w:hAnsi="Times New Roman"/>
          <w:sz w:val="24"/>
          <w:szCs w:val="24"/>
        </w:rPr>
      </w:pPr>
      <w:r w:rsidRPr="001902AE">
        <w:rPr>
          <w:rFonts w:ascii="Times New Roman" w:hAnsi="Times New Roman"/>
          <w:sz w:val="24"/>
          <w:szCs w:val="24"/>
        </w:rPr>
        <w:lastRenderedPageBreak/>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1902AE" w14:paraId="6F85D1AB" w14:textId="77777777" w:rsidTr="009F3A30">
        <w:tc>
          <w:tcPr>
            <w:tcW w:w="9212" w:type="dxa"/>
          </w:tcPr>
          <w:p w14:paraId="7607B2CB" w14:textId="3137ADDA" w:rsidR="001E4573" w:rsidRPr="001902AE" w:rsidRDefault="00B962DF" w:rsidP="009F3A30">
            <w:pPr>
              <w:pStyle w:val="BodyText"/>
              <w:jc w:val="both"/>
              <w:rPr>
                <w:rFonts w:ascii="Times New Roman" w:hAnsi="Times New Roman"/>
                <w:i/>
                <w:sz w:val="24"/>
                <w:szCs w:val="24"/>
              </w:rPr>
            </w:pPr>
            <w:r w:rsidRPr="001902AE">
              <w:rPr>
                <w:rFonts w:ascii="Times New Roman" w:hAnsi="Times New Roman"/>
                <w:i/>
                <w:sz w:val="24"/>
                <w:szCs w:val="24"/>
              </w:rPr>
              <w:t>A jeni dakord me propozimet e tre qellimeve politike dhe objektivave perkatese?</w:t>
            </w:r>
          </w:p>
          <w:p w14:paraId="525BAB8D" w14:textId="5500E996" w:rsidR="00242769" w:rsidRPr="001902AE" w:rsidRDefault="00242769" w:rsidP="009F3A30">
            <w:pPr>
              <w:pStyle w:val="BodyText"/>
              <w:jc w:val="both"/>
              <w:rPr>
                <w:rFonts w:ascii="Times New Roman" w:hAnsi="Times New Roman"/>
                <w:i/>
                <w:sz w:val="24"/>
                <w:szCs w:val="24"/>
              </w:rPr>
            </w:pPr>
            <w:r w:rsidRPr="001902AE">
              <w:rPr>
                <w:rFonts w:ascii="Times New Roman" w:hAnsi="Times New Roman"/>
                <w:i/>
                <w:sz w:val="24"/>
                <w:szCs w:val="24"/>
              </w:rPr>
              <w:t>A keni shtesa/komente</w:t>
            </w:r>
            <w:r w:rsidR="001902AE" w:rsidRPr="001902AE">
              <w:rPr>
                <w:rFonts w:ascii="Times New Roman" w:hAnsi="Times New Roman"/>
                <w:i/>
                <w:sz w:val="24"/>
                <w:szCs w:val="24"/>
              </w:rPr>
              <w:t>/ndërhyrje pë</w:t>
            </w:r>
            <w:r w:rsidRPr="001902AE">
              <w:rPr>
                <w:rFonts w:ascii="Times New Roman" w:hAnsi="Times New Roman"/>
                <w:i/>
                <w:sz w:val="24"/>
                <w:szCs w:val="24"/>
              </w:rPr>
              <w:t>r draft dokumentin?</w:t>
            </w:r>
          </w:p>
          <w:p w14:paraId="20630F0F" w14:textId="1DB20AF9" w:rsidR="001E4573" w:rsidRPr="001902AE" w:rsidRDefault="00B962DF" w:rsidP="009F3A30">
            <w:pPr>
              <w:pStyle w:val="BodyText"/>
              <w:jc w:val="both"/>
              <w:rPr>
                <w:rFonts w:ascii="Times New Roman" w:hAnsi="Times New Roman"/>
                <w:i/>
                <w:sz w:val="24"/>
                <w:szCs w:val="24"/>
              </w:rPr>
            </w:pPr>
            <w:r w:rsidRPr="001902AE">
              <w:rPr>
                <w:rFonts w:ascii="Times New Roman" w:hAnsi="Times New Roman"/>
                <w:i/>
                <w:sz w:val="24"/>
                <w:szCs w:val="24"/>
              </w:rPr>
              <w:t xml:space="preserve">Lutemi qe gjatësia e përgjigjeve </w:t>
            </w:r>
            <w:r w:rsidR="00242769" w:rsidRPr="001902AE">
              <w:rPr>
                <w:rFonts w:ascii="Times New Roman" w:hAnsi="Times New Roman"/>
                <w:i/>
                <w:sz w:val="24"/>
                <w:szCs w:val="24"/>
              </w:rPr>
              <w:t>për</w:t>
            </w:r>
            <w:r w:rsidRPr="001902AE">
              <w:rPr>
                <w:rFonts w:ascii="Times New Roman" w:hAnsi="Times New Roman"/>
                <w:i/>
                <w:sz w:val="24"/>
                <w:szCs w:val="24"/>
              </w:rPr>
              <w:t xml:space="preserve"> pyetjet individuale max 300 fjale.</w:t>
            </w:r>
          </w:p>
          <w:p w14:paraId="106CE958" w14:textId="77777777" w:rsidR="001E4573" w:rsidRPr="001902AE" w:rsidRDefault="001E4573" w:rsidP="009F3A30">
            <w:pPr>
              <w:pStyle w:val="BodyText"/>
              <w:jc w:val="both"/>
              <w:rPr>
                <w:rFonts w:ascii="Times New Roman" w:hAnsi="Times New Roman"/>
                <w:i/>
                <w:sz w:val="24"/>
                <w:szCs w:val="24"/>
              </w:rPr>
            </w:pPr>
          </w:p>
          <w:p w14:paraId="3D4086F2" w14:textId="77777777" w:rsidR="001E4573" w:rsidRPr="001902AE" w:rsidRDefault="001E4573" w:rsidP="009F3A30">
            <w:pPr>
              <w:pStyle w:val="BodyText"/>
              <w:jc w:val="both"/>
              <w:rPr>
                <w:rFonts w:ascii="Times New Roman" w:hAnsi="Times New Roman"/>
                <w:i/>
                <w:sz w:val="24"/>
                <w:szCs w:val="24"/>
              </w:rPr>
            </w:pPr>
          </w:p>
        </w:tc>
      </w:tr>
    </w:tbl>
    <w:p w14:paraId="7BC99291" w14:textId="77777777" w:rsidR="008675CA" w:rsidRPr="001902AE" w:rsidRDefault="008675CA" w:rsidP="008675CA">
      <w:pPr>
        <w:pStyle w:val="BodyText"/>
        <w:jc w:val="both"/>
        <w:rPr>
          <w:rFonts w:ascii="Times New Roman" w:hAnsi="Times New Roman"/>
          <w:b/>
          <w:sz w:val="24"/>
          <w:szCs w:val="24"/>
        </w:rPr>
      </w:pPr>
    </w:p>
    <w:p w14:paraId="7F08B1D8" w14:textId="77777777" w:rsidR="008675CA" w:rsidRPr="001902AE" w:rsidRDefault="008675CA">
      <w:pPr>
        <w:rPr>
          <w:rFonts w:ascii="Times New Roman" w:hAnsi="Times New Roman"/>
          <w:sz w:val="24"/>
          <w:szCs w:val="24"/>
        </w:rPr>
      </w:pPr>
    </w:p>
    <w:sectPr w:rsidR="008675CA" w:rsidRPr="001902AE" w:rsidSect="00453FEB">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8E7BB" w14:textId="77777777" w:rsidR="004F35A9" w:rsidRDefault="004F35A9" w:rsidP="007D3FC3">
      <w:r>
        <w:separator/>
      </w:r>
    </w:p>
  </w:endnote>
  <w:endnote w:type="continuationSeparator" w:id="0">
    <w:p w14:paraId="343A8BA1" w14:textId="77777777" w:rsidR="004F35A9" w:rsidRDefault="004F35A9" w:rsidP="007D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36B1E" w14:textId="77777777" w:rsidR="004F35A9" w:rsidRDefault="004F35A9" w:rsidP="007D3FC3">
      <w:r>
        <w:separator/>
      </w:r>
    </w:p>
  </w:footnote>
  <w:footnote w:type="continuationSeparator" w:id="0">
    <w:p w14:paraId="0C7B1826" w14:textId="77777777" w:rsidR="004F35A9" w:rsidRDefault="004F35A9" w:rsidP="007D3FC3">
      <w:r>
        <w:continuationSeparator/>
      </w:r>
    </w:p>
  </w:footnote>
  <w:footnote w:id="1">
    <w:p w14:paraId="6C50A03C" w14:textId="77777777" w:rsidR="007D3FC3" w:rsidRDefault="007D3FC3" w:rsidP="007D3FC3">
      <w:pPr>
        <w:pStyle w:val="FootnoteText"/>
      </w:pPr>
      <w:r>
        <w:rPr>
          <w:rStyle w:val="FootnoteReference"/>
        </w:rPr>
        <w:footnoteRef/>
      </w:r>
      <w:r>
        <w:t xml:space="preserve"> Neni 5 i këtij ligji përcakton në pikat a dhe g përcakton përgjegjësinë e ministrisë përgjegjëse për rininë për të hartuar dhe propozuar bazën ligjore dhe politika e veprimtari për rininë si edhe zhvillimin e konsultimeve me të rinjtë lidhur me politikat.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1FC8"/>
    <w:multiLevelType w:val="hybridMultilevel"/>
    <w:tmpl w:val="C256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434FD8"/>
    <w:multiLevelType w:val="hybridMultilevel"/>
    <w:tmpl w:val="E1A04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625C60"/>
    <w:multiLevelType w:val="hybridMultilevel"/>
    <w:tmpl w:val="F95CE2FC"/>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CA"/>
    <w:rsid w:val="00044810"/>
    <w:rsid w:val="0008709F"/>
    <w:rsid w:val="000B38B1"/>
    <w:rsid w:val="00103C86"/>
    <w:rsid w:val="001902AE"/>
    <w:rsid w:val="001E4573"/>
    <w:rsid w:val="001E50A3"/>
    <w:rsid w:val="00210849"/>
    <w:rsid w:val="00242769"/>
    <w:rsid w:val="003C5AFC"/>
    <w:rsid w:val="00453FEB"/>
    <w:rsid w:val="00463C25"/>
    <w:rsid w:val="004C5AE2"/>
    <w:rsid w:val="004F35A9"/>
    <w:rsid w:val="00574E6C"/>
    <w:rsid w:val="00617DB2"/>
    <w:rsid w:val="006376EA"/>
    <w:rsid w:val="006F4F98"/>
    <w:rsid w:val="00785430"/>
    <w:rsid w:val="007D3FC3"/>
    <w:rsid w:val="008675CA"/>
    <w:rsid w:val="00B4485F"/>
    <w:rsid w:val="00B962DF"/>
    <w:rsid w:val="00BD2CC2"/>
    <w:rsid w:val="00CA1070"/>
    <w:rsid w:val="00CC3D10"/>
    <w:rsid w:val="00E54C97"/>
    <w:rsid w:val="00E5788C"/>
    <w:rsid w:val="00F357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Strong">
    <w:name w:val="Strong"/>
    <w:basedOn w:val="DefaultParagraphFont"/>
    <w:uiPriority w:val="22"/>
    <w:qFormat/>
    <w:rsid w:val="007D3FC3"/>
    <w:rPr>
      <w:b/>
      <w:bCs/>
    </w:rPr>
  </w:style>
  <w:style w:type="character" w:styleId="Hyperlink">
    <w:name w:val="Hyperlink"/>
    <w:basedOn w:val="DefaultParagraphFont"/>
    <w:uiPriority w:val="99"/>
    <w:unhideWhenUsed/>
    <w:rsid w:val="007D3FC3"/>
    <w:rPr>
      <w:color w:val="0000FF"/>
      <w:u w:val="single"/>
    </w:rPr>
  </w:style>
  <w:style w:type="paragraph" w:styleId="FootnoteText">
    <w:name w:val="footnote text"/>
    <w:basedOn w:val="Normal"/>
    <w:link w:val="FootnoteTextChar"/>
    <w:uiPriority w:val="99"/>
    <w:semiHidden/>
    <w:unhideWhenUsed/>
    <w:rsid w:val="007D3FC3"/>
    <w:rPr>
      <w:rFonts w:ascii="Arial Nova" w:eastAsia="Calibri" w:hAnsi="Arial Nova"/>
      <w:sz w:val="20"/>
      <w:lang w:val="en-US"/>
    </w:rPr>
  </w:style>
  <w:style w:type="character" w:customStyle="1" w:styleId="FootnoteTextChar">
    <w:name w:val="Footnote Text Char"/>
    <w:basedOn w:val="DefaultParagraphFont"/>
    <w:link w:val="FootnoteText"/>
    <w:uiPriority w:val="99"/>
    <w:semiHidden/>
    <w:rsid w:val="007D3FC3"/>
    <w:rPr>
      <w:rFonts w:ascii="Arial Nova" w:eastAsia="Calibri" w:hAnsi="Arial Nova" w:cs="Times New Roman"/>
      <w:sz w:val="20"/>
      <w:szCs w:val="20"/>
      <w:lang w:val="en-US"/>
    </w:rPr>
  </w:style>
  <w:style w:type="character" w:styleId="FootnoteReference">
    <w:name w:val="footnote reference"/>
    <w:uiPriority w:val="99"/>
    <w:semiHidden/>
    <w:unhideWhenUsed/>
    <w:rsid w:val="007D3FC3"/>
    <w:rPr>
      <w:vertAlign w:val="superscript"/>
    </w:rPr>
  </w:style>
  <w:style w:type="paragraph" w:customStyle="1" w:styleId="Default">
    <w:name w:val="Default"/>
    <w:rsid w:val="00B962DF"/>
    <w:pPr>
      <w:autoSpaceDE w:val="0"/>
      <w:autoSpaceDN w:val="0"/>
      <w:adjustRightInd w:val="0"/>
    </w:pPr>
    <w:rPr>
      <w:rFonts w:ascii="Calibri" w:eastAsia="MS Mincho" w:hAnsi="Calibri" w:cs="Calibri"/>
      <w:color w:val="000000"/>
      <w:lang w:val="en-US"/>
    </w:rPr>
  </w:style>
  <w:style w:type="paragraph" w:styleId="NoSpacing">
    <w:name w:val="No Spacing"/>
    <w:link w:val="NoSpacingChar"/>
    <w:uiPriority w:val="1"/>
    <w:qFormat/>
    <w:rsid w:val="00B962DF"/>
    <w:rPr>
      <w:rFonts w:ascii="Calibri" w:eastAsia="Calibri" w:hAnsi="Calibri" w:cs="Times New Roman"/>
      <w:sz w:val="22"/>
      <w:szCs w:val="22"/>
      <w:lang w:val="en-GB"/>
    </w:rPr>
  </w:style>
  <w:style w:type="character" w:customStyle="1" w:styleId="NoSpacingChar">
    <w:name w:val="No Spacing Char"/>
    <w:basedOn w:val="DefaultParagraphFont"/>
    <w:link w:val="NoSpacing"/>
    <w:uiPriority w:val="1"/>
    <w:rsid w:val="00B962DF"/>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E5788C"/>
    <w:rPr>
      <w:sz w:val="16"/>
      <w:szCs w:val="16"/>
    </w:rPr>
  </w:style>
  <w:style w:type="paragraph" w:styleId="CommentText">
    <w:name w:val="annotation text"/>
    <w:basedOn w:val="Normal"/>
    <w:link w:val="CommentTextChar"/>
    <w:uiPriority w:val="99"/>
    <w:semiHidden/>
    <w:unhideWhenUsed/>
    <w:rsid w:val="00E5788C"/>
    <w:rPr>
      <w:sz w:val="20"/>
    </w:rPr>
  </w:style>
  <w:style w:type="character" w:customStyle="1" w:styleId="CommentTextChar">
    <w:name w:val="Comment Text Char"/>
    <w:basedOn w:val="DefaultParagraphFont"/>
    <w:link w:val="CommentText"/>
    <w:uiPriority w:val="99"/>
    <w:semiHidden/>
    <w:rsid w:val="00E5788C"/>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788C"/>
    <w:rPr>
      <w:b/>
      <w:bCs/>
    </w:rPr>
  </w:style>
  <w:style w:type="character" w:customStyle="1" w:styleId="CommentSubjectChar">
    <w:name w:val="Comment Subject Char"/>
    <w:basedOn w:val="CommentTextChar"/>
    <w:link w:val="CommentSubject"/>
    <w:uiPriority w:val="99"/>
    <w:semiHidden/>
    <w:rsid w:val="00E5788C"/>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linda.Topciu@kryeministria.al" TargetMode="External"/><Relationship Id="rId3" Type="http://schemas.openxmlformats.org/officeDocument/2006/relationships/settings" Target="settings.xml"/><Relationship Id="rId7" Type="http://schemas.openxmlformats.org/officeDocument/2006/relationships/hyperlink" Target="mailto:rinia@kryeministria.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Arlinda Topciu</cp:lastModifiedBy>
  <cp:revision>16</cp:revision>
  <dcterms:created xsi:type="dcterms:W3CDTF">2022-07-26T11:03:00Z</dcterms:created>
  <dcterms:modified xsi:type="dcterms:W3CDTF">2022-08-11T14:37:00Z</dcterms:modified>
</cp:coreProperties>
</file>